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Look w:val="04A0" w:firstRow="1" w:lastRow="0" w:firstColumn="1" w:lastColumn="0" w:noHBand="0" w:noVBand="1"/>
      </w:tblPr>
      <w:tblGrid>
        <w:gridCol w:w="4554"/>
        <w:gridCol w:w="1111"/>
        <w:gridCol w:w="2810"/>
        <w:gridCol w:w="1065"/>
      </w:tblGrid>
      <w:tr w:rsidR="00C26219" w:rsidRPr="003D785E" w14:paraId="1D46EBD5" w14:textId="77777777" w:rsidTr="00CA6AF7">
        <w:trPr>
          <w:trHeight w:val="60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FF9C7CD" w14:textId="77777777" w:rsidR="00C26219" w:rsidRPr="001F62AA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 w:themeColor="text1"/>
              </w:rPr>
            </w:pPr>
            <w:r w:rsidRPr="001F62AA">
              <w:rPr>
                <w:rFonts w:ascii="Calibri" w:eastAsia="Times New Roman" w:hAnsi="Calibri" w:cs="Times New Roman"/>
                <w:b/>
                <w:bCs/>
                <w:color w:val="000000" w:themeColor="text1"/>
              </w:rPr>
              <w:t>College Level Exam Program (CLEP)</w:t>
            </w:r>
          </w:p>
          <w:p w14:paraId="3C72EE52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b/>
                <w:bCs/>
                <w:color w:val="000000"/>
              </w:rPr>
              <w:t>Exam Title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02D9A61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b/>
                <w:bCs/>
                <w:color w:val="000000"/>
              </w:rPr>
              <w:t>Minimum Score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08845DF" w14:textId="77777777" w:rsidR="00C26219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b/>
                <w:bCs/>
                <w:color w:val="000000"/>
              </w:rPr>
              <w:t>Thomas Nelson</w:t>
            </w:r>
          </w:p>
          <w:p w14:paraId="56ED2C31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b/>
                <w:bCs/>
                <w:color w:val="000000"/>
              </w:rPr>
              <w:t>Equivalent Course(s)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3C525C5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b/>
                <w:bCs/>
                <w:color w:val="000000"/>
              </w:rPr>
              <w:t>Credits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Awarded</w:t>
            </w:r>
          </w:p>
        </w:tc>
      </w:tr>
      <w:tr w:rsidR="00C26219" w:rsidRPr="003D785E" w14:paraId="09DAED0C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2081F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American Government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5A83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37D9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 xml:space="preserve">PLS 135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34A7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C26219" w:rsidRPr="00B3554D" w14:paraId="37AABDBE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C49AE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American Literature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97CB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1FD5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ENG 241 &amp; 242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2D75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6</w:t>
            </w:r>
          </w:p>
        </w:tc>
      </w:tr>
      <w:tr w:rsidR="00C26219" w:rsidRPr="00B3554D" w14:paraId="0298627C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3DEC8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Analyzing and Interpreting Literature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D978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AAC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ENG 125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9559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</w:rPr>
            </w:pPr>
            <w:r w:rsidRPr="00B3554D">
              <w:rPr>
                <w:rFonts w:ascii="Calibri" w:eastAsia="Times New Roman" w:hAnsi="Calibri" w:cs="Times New Roman"/>
                <w:i/>
              </w:rPr>
              <w:t>3</w:t>
            </w:r>
          </w:p>
        </w:tc>
      </w:tr>
      <w:tr w:rsidR="00C26219" w:rsidRPr="00B3554D" w14:paraId="17DC754D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06D8E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Biology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10E8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E7B1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BIO 101 &amp; 102*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B68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8</w:t>
            </w:r>
          </w:p>
        </w:tc>
      </w:tr>
      <w:tr w:rsidR="00C26219" w:rsidRPr="00B3554D" w14:paraId="5322A2A5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8CCD4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Calculus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39D7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E28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MTH 263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D3F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4</w:t>
            </w:r>
          </w:p>
        </w:tc>
      </w:tr>
      <w:tr w:rsidR="00C26219" w:rsidRPr="00B3554D" w14:paraId="51632B00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678F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Chemistry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B00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08B0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CHM 111 &amp; 112*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2E96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8</w:t>
            </w:r>
          </w:p>
        </w:tc>
      </w:tr>
      <w:tr w:rsidR="00C26219" w:rsidRPr="00B3554D" w14:paraId="5A92E4FA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75782A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College Algebra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C2F2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6FAA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BDFA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</w:t>
            </w:r>
          </w:p>
        </w:tc>
      </w:tr>
      <w:tr w:rsidR="00C26219" w:rsidRPr="00B3554D" w14:paraId="32631049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73DC2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College Composition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2DB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ABF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ENG 111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EED3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5B24D532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48F4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College Composition Modular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203D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6734A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ENG 111^ </w:t>
            </w:r>
            <w:r w:rsidRPr="00B3554D">
              <w:rPr>
                <w:rFonts w:ascii="Calibri" w:eastAsia="Times New Roman" w:hAnsi="Calibri" w:cs="Times New Roman"/>
                <w:vertAlign w:val="superscript"/>
              </w:rPr>
              <w:t>#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C16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73961D3C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3BE0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College Mathematics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C45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134255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MTH 154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49E35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33361638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C79A9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English Literature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33C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CB3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ENG 243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8465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</w:rPr>
            </w:pPr>
            <w:r w:rsidRPr="00B3554D">
              <w:rPr>
                <w:rFonts w:ascii="Calibri" w:eastAsia="Times New Roman" w:hAnsi="Calibri" w:cs="Times New Roman"/>
                <w:i/>
              </w:rPr>
              <w:t>3</w:t>
            </w:r>
          </w:p>
        </w:tc>
      </w:tr>
      <w:tr w:rsidR="00C26219" w:rsidRPr="00B3554D" w14:paraId="358EA797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F422D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English Literature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A9E67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62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B9807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ENG 243 &amp; 244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430BD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</w:rPr>
            </w:pPr>
            <w:r w:rsidRPr="00B3554D">
              <w:rPr>
                <w:rFonts w:ascii="Calibri" w:eastAsia="Times New Roman" w:hAnsi="Calibri" w:cs="Times New Roman"/>
                <w:i/>
              </w:rPr>
              <w:t>6</w:t>
            </w:r>
          </w:p>
        </w:tc>
      </w:tr>
      <w:tr w:rsidR="00C26219" w:rsidRPr="00B3554D" w14:paraId="676F85A8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0190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Financial Accounting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2531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53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A81C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ACC 211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15C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485E7065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7679B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French Language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7C86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0B00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FRE 101 &amp; 102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F589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8</w:t>
            </w:r>
          </w:p>
        </w:tc>
      </w:tr>
      <w:tr w:rsidR="00C26219" w:rsidRPr="00B3554D" w14:paraId="58AFE649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AB48C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French Language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413E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59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ADF4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FRE 101, 102, 201 &amp; 202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5FF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14</w:t>
            </w:r>
          </w:p>
        </w:tc>
      </w:tr>
      <w:tr w:rsidR="00C26219" w:rsidRPr="00B3554D" w14:paraId="172876C0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265C5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German Language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1BF3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E39D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C990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</w:t>
            </w:r>
          </w:p>
        </w:tc>
      </w:tr>
      <w:tr w:rsidR="00C26219" w:rsidRPr="00B3554D" w14:paraId="410DBF9F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06AA3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History of the US I: Colonization to 1877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9C3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FD1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HIS 121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6440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5B513B47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CFE7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History of the US II: 1865 to Present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14EB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2E3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HIS 122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0D8A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772E1AA2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BEBF5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Human Growth and Development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F5B1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390D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PSY 230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E98F0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64892FC6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0A4D3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Humanities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02B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604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9C0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</w:t>
            </w:r>
          </w:p>
        </w:tc>
      </w:tr>
      <w:tr w:rsidR="00C26219" w:rsidRPr="00B3554D" w14:paraId="196AEAC0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AB57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Information Systems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7DB6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5CC0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ITE 115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FCFB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6E4D7BDF" w14:textId="77777777" w:rsidTr="00CA6AF7">
        <w:trPr>
          <w:trHeight w:val="332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C78C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Introduction to Educational Psychology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5603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7906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9D0A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0 </w:t>
            </w:r>
          </w:p>
        </w:tc>
      </w:tr>
      <w:tr w:rsidR="00C26219" w:rsidRPr="00B3554D" w14:paraId="668D52FD" w14:textId="77777777" w:rsidTr="00CA6AF7">
        <w:trPr>
          <w:trHeight w:val="377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601F0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Introductory Business Law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2BA0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7985B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BUS 241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9F0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3D785E" w14:paraId="3E718342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5B277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Introductory Psychology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510E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470D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 xml:space="preserve">PSY 200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83B6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C26219" w:rsidRPr="003D785E" w14:paraId="1AE3EC61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53FEA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Introductory Sociology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ABAE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0A7A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 xml:space="preserve">SOC 200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C31C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C26219" w:rsidRPr="003D785E" w14:paraId="0606DDF6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00B99" w14:textId="77777777" w:rsidR="00C26219" w:rsidRPr="009B36F6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B36F6">
              <w:rPr>
                <w:rFonts w:ascii="Calibri" w:eastAsia="Times New Roman" w:hAnsi="Calibri" w:cs="Times New Roman"/>
              </w:rPr>
              <w:t>Natural Sciences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B58F" w14:textId="77777777" w:rsidR="00C26219" w:rsidRPr="009B36F6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B36F6">
              <w:rPr>
                <w:rFonts w:ascii="Calibri" w:eastAsia="Times New Roman" w:hAnsi="Calibri" w:cs="Times New Roman"/>
              </w:rPr>
              <w:t>-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2C01" w14:textId="77777777" w:rsidR="00C26219" w:rsidRPr="009B36F6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B36F6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0259" w14:textId="77777777" w:rsidR="00C26219" w:rsidRPr="009B36F6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9B36F6">
              <w:rPr>
                <w:rFonts w:ascii="Calibri" w:eastAsia="Times New Roman" w:hAnsi="Calibri" w:cs="Times New Roman"/>
              </w:rPr>
              <w:t>0</w:t>
            </w:r>
          </w:p>
        </w:tc>
      </w:tr>
      <w:tr w:rsidR="00C26219" w:rsidRPr="00B3554D" w14:paraId="428675FD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DE0BC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proofErr w:type="spellStart"/>
            <w:r w:rsidRPr="00B3554D">
              <w:rPr>
                <w:rFonts w:ascii="Calibri" w:eastAsia="Times New Roman" w:hAnsi="Calibri" w:cs="Times New Roman"/>
              </w:rPr>
              <w:t>Precalculus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793F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1D6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MTH 161 &amp; 162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0F7A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6</w:t>
            </w:r>
          </w:p>
        </w:tc>
      </w:tr>
      <w:tr w:rsidR="00C26219" w:rsidRPr="00B3554D" w14:paraId="6E2F6EE1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694D5E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Principles of Macroeconomics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DC8C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D90D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ECO 201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9AAB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14A0284F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DA8F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Principles of Management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10D6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79F30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BUS 200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A5D2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6972C60C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708F5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Principles of Marketing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89ED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2AA8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No Equivalent Course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358A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</w:t>
            </w:r>
          </w:p>
        </w:tc>
      </w:tr>
      <w:tr w:rsidR="00C26219" w:rsidRPr="00B3554D" w14:paraId="6F6D81F4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24AF2B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Principles of Microeconomics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0BA4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78B4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ECO 202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8155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3</w:t>
            </w:r>
          </w:p>
        </w:tc>
      </w:tr>
      <w:tr w:rsidR="00C26219" w:rsidRPr="00B3554D" w14:paraId="01A0DEA7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F52F1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Social Sciences and History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D791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-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C4B7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No Equivalent Course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A807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0 </w:t>
            </w:r>
          </w:p>
        </w:tc>
      </w:tr>
      <w:tr w:rsidR="00C26219" w:rsidRPr="00B3554D" w14:paraId="3258C9A9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A526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Spanish Language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34C8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B46F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SPA 101 &amp; 102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EB53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8</w:t>
            </w:r>
          </w:p>
        </w:tc>
      </w:tr>
      <w:tr w:rsidR="00C26219" w:rsidRPr="00B3554D" w14:paraId="44F9BABB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D31A3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Spanish L</w:t>
            </w:r>
            <w:bookmarkStart w:id="0" w:name="_GoBack"/>
            <w:bookmarkEnd w:id="0"/>
            <w:r w:rsidRPr="00B3554D">
              <w:rPr>
                <w:rFonts w:ascii="Calibri" w:eastAsia="Times New Roman" w:hAnsi="Calibri" w:cs="Times New Roman"/>
              </w:rPr>
              <w:t>anguage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FA81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63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FADB" w14:textId="77777777" w:rsidR="00C26219" w:rsidRPr="00B3554D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 xml:space="preserve">SPA 101, 102, 201 &amp; 202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9527" w14:textId="77777777" w:rsidR="00C26219" w:rsidRPr="00B3554D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B3554D">
              <w:rPr>
                <w:rFonts w:ascii="Calibri" w:eastAsia="Times New Roman" w:hAnsi="Calibri" w:cs="Times New Roman"/>
              </w:rPr>
              <w:t>14</w:t>
            </w:r>
          </w:p>
        </w:tc>
      </w:tr>
      <w:tr w:rsidR="00C26219" w:rsidRPr="003D785E" w14:paraId="7B89182B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6F4D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Western Civilization I: Ancient Near East to 1648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AEDE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68F2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 xml:space="preserve">HIS 101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CDC7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  <w:tr w:rsidR="00C26219" w:rsidRPr="003D785E" w14:paraId="67E566DE" w14:textId="77777777" w:rsidTr="00CA6AF7">
        <w:trPr>
          <w:trHeight w:val="300"/>
        </w:trPr>
        <w:tc>
          <w:tcPr>
            <w:tcW w:w="4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1165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Western Civilization II: 1648 to Present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3F8F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50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320E" w14:textId="77777777" w:rsidR="00C26219" w:rsidRPr="003D785E" w:rsidRDefault="00C26219" w:rsidP="00CA6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 xml:space="preserve">HIS 102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2C84" w14:textId="77777777" w:rsidR="00C26219" w:rsidRPr="003D785E" w:rsidRDefault="00C26219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D785E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</w:tr>
    </w:tbl>
    <w:p w14:paraId="66A84537" w14:textId="77777777" w:rsidR="00C26219" w:rsidRPr="009F4CFB" w:rsidRDefault="00C26219" w:rsidP="00C26219">
      <w:pPr>
        <w:spacing w:after="0" w:line="240" w:lineRule="auto"/>
        <w:ind w:left="140" w:right="420"/>
        <w:rPr>
          <w:rFonts w:ascii="Calibri" w:eastAsia="Times New Roman" w:hAnsi="Calibri" w:cs="Times New Roman"/>
          <w:i/>
          <w:color w:val="000000"/>
          <w:sz w:val="20"/>
          <w:szCs w:val="20"/>
        </w:rPr>
      </w:pPr>
      <w:r w:rsidRPr="009F4CFB">
        <w:rPr>
          <w:rFonts w:ascii="Calibri" w:eastAsia="Times New Roman" w:hAnsi="Calibri" w:cs="Times New Roman"/>
          <w:i/>
          <w:color w:val="000000"/>
          <w:sz w:val="20"/>
          <w:szCs w:val="20"/>
        </w:rPr>
        <w:t>* Credit awarded once student enrolls in and completes a laboratory section with a grade of “C” or higher</w:t>
      </w:r>
    </w:p>
    <w:p w14:paraId="60743568" w14:textId="77777777" w:rsidR="00C26219" w:rsidRPr="00C26219" w:rsidRDefault="00C26219" w:rsidP="00C26219">
      <w:pPr>
        <w:spacing w:after="0" w:line="240" w:lineRule="auto"/>
        <w:ind w:left="140" w:right="420"/>
        <w:rPr>
          <w:rFonts w:ascii="Calibri" w:eastAsia="Times New Roman" w:hAnsi="Calibri" w:cs="Times New Roman"/>
          <w:i/>
          <w:color w:val="000000"/>
          <w:sz w:val="16"/>
          <w:szCs w:val="16"/>
        </w:rPr>
      </w:pPr>
    </w:p>
    <w:p w14:paraId="6531BC3B" w14:textId="77777777" w:rsidR="00C26219" w:rsidRDefault="00C26219" w:rsidP="00C26219">
      <w:pPr>
        <w:spacing w:after="0" w:line="240" w:lineRule="auto"/>
        <w:ind w:left="140" w:right="420"/>
        <w:rPr>
          <w:rFonts w:ascii="Calibri" w:hAnsi="Calibri"/>
        </w:rPr>
      </w:pPr>
      <w:r w:rsidRPr="009F4CFB">
        <w:rPr>
          <w:rFonts w:ascii="Calibri" w:eastAsia="Times New Roman" w:hAnsi="Calibri" w:cs="Times New Roman"/>
          <w:i/>
          <w:color w:val="000000"/>
          <w:sz w:val="20"/>
          <w:szCs w:val="20"/>
        </w:rPr>
        <w:t>^ The College Composition Modular exam includes two essays that must be graded by the College. This may prolong the time to receive a decision on awarding of credit.</w:t>
      </w:r>
      <w:r w:rsidRPr="00084C01">
        <w:rPr>
          <w:rFonts w:ascii="Calibri" w:hAnsi="Calibri"/>
        </w:rPr>
        <w:t xml:space="preserve"> </w:t>
      </w:r>
    </w:p>
    <w:p w14:paraId="400F2163" w14:textId="77777777" w:rsidR="00C26219" w:rsidRDefault="00C26219" w:rsidP="00C26219">
      <w:pPr>
        <w:spacing w:after="0" w:line="240" w:lineRule="auto"/>
        <w:ind w:left="140" w:right="420"/>
        <w:rPr>
          <w:rFonts w:ascii="Calibri" w:hAnsi="Calibri"/>
        </w:rPr>
      </w:pPr>
    </w:p>
    <w:p w14:paraId="1F80B9C5" w14:textId="77777777" w:rsidR="00413B83" w:rsidRDefault="00C26219" w:rsidP="00C26219"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>#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Students who 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>complete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the </w:t>
      </w:r>
      <w:r w:rsidRPr="00084C01">
        <w:rPr>
          <w:rFonts w:ascii="Calibri" w:eastAsia="Times New Roman" w:hAnsi="Calibri" w:cs="Times New Roman"/>
          <w:color w:val="000000"/>
          <w:sz w:val="20"/>
          <w:szCs w:val="20"/>
        </w:rPr>
        <w:t>College Composition Modular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exam within 18 months of requesting transfer credit 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evaluation 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need to request 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that 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>the College Board send the essays to Thomas Nelson.  Students who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complete the exam more than 18 months prior to requesting transfer credit evaluation or who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previously had their essays sent to other institutions 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>will</w:t>
      </w:r>
      <w:r w:rsidRPr="00084C01">
        <w:rPr>
          <w:rFonts w:ascii="Calibri" w:eastAsia="Times New Roman" w:hAnsi="Calibri" w:cs="Times New Roman"/>
          <w:i/>
          <w:color w:val="000000"/>
          <w:sz w:val="20"/>
          <w:szCs w:val="20"/>
        </w:rPr>
        <w:t xml:space="preserve"> need to take the optional essay portion of the exam and have those essays sent to Thomas Nelson</w:t>
      </w:r>
      <w:r>
        <w:rPr>
          <w:rFonts w:ascii="Calibri" w:eastAsia="Times New Roman" w:hAnsi="Calibri" w:cs="Times New Roman"/>
          <w:i/>
          <w:color w:val="000000"/>
          <w:sz w:val="20"/>
          <w:szCs w:val="20"/>
        </w:rPr>
        <w:t>.</w:t>
      </w:r>
    </w:p>
    <w:sectPr w:rsidR="00413B83" w:rsidSect="00C2621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eciceNKa4QD9Xzwa3v25zu1ZO41opt4T72hq2VKrJi1ELbjNASdQ46frYgNgW8uUGYk4cjoNskJHOeuRZSWUA==" w:salt="WXJ753cyufiXUaukiMHj0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219"/>
    <w:rsid w:val="00413B83"/>
    <w:rsid w:val="00C26219"/>
    <w:rsid w:val="00EC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10149"/>
  <w15:chartTrackingRefBased/>
  <w15:docId w15:val="{8E73AF2B-0A70-4935-8910-1CACDFDD0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6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1199BE240CEE4E8BBCFF09B30BC5A3" ma:contentTypeVersion="12" ma:contentTypeDescription="Create a new document." ma:contentTypeScope="" ma:versionID="b5d19270649181d8909db811d49e25e9">
  <xsd:schema xmlns:xsd="http://www.w3.org/2001/XMLSchema" xmlns:xs="http://www.w3.org/2001/XMLSchema" xmlns:p="http://schemas.microsoft.com/office/2006/metadata/properties" xmlns:ns3="82024371-d791-40f6-8f7c-f91067ae0532" xmlns:ns4="6f294805-b9e6-4078-bd9c-9c10e57d509d" targetNamespace="http://schemas.microsoft.com/office/2006/metadata/properties" ma:root="true" ma:fieldsID="d59106597745a27b7357988598e7ba70" ns3:_="" ns4:_="">
    <xsd:import namespace="82024371-d791-40f6-8f7c-f91067ae0532"/>
    <xsd:import namespace="6f294805-b9e6-4078-bd9c-9c10e57d50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24371-d791-40f6-8f7c-f91067ae053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94805-b9e6-4078-bd9c-9c10e57d50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28D277-2EBE-4344-BDD8-9136FACEB0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024371-d791-40f6-8f7c-f91067ae0532"/>
    <ds:schemaRef ds:uri="6f294805-b9e6-4078-bd9c-9c10e57d5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5F327F-F9D5-40FB-91E1-01796F0A61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256503-B9C1-45A4-8AE7-3E4D39B263DD}">
  <ds:schemaRefs>
    <ds:schemaRef ds:uri="http://schemas.openxmlformats.org/package/2006/metadata/core-properties"/>
    <ds:schemaRef ds:uri="http://purl.org/dc/terms/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82024371-d791-40f6-8f7c-f91067ae0532"/>
    <ds:schemaRef ds:uri="6f294805-b9e6-4078-bd9c-9c10e57d509d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354</Words>
  <Characters>2023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TNCC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Allen, Kim</dc:creator>
  <cp:keywords/>
  <dc:description/>
  <cp:lastModifiedBy>Allen, Kim</cp:lastModifiedBy>
  <cp:revision>2</cp:revision>
  <dcterms:created xsi:type="dcterms:W3CDTF">2020-02-26T15:39:00Z</dcterms:created>
  <dcterms:modified xsi:type="dcterms:W3CDTF">2020-02-26T15:43:00Z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0x010100EF1199BE240CEE4E8BBCFF09B30BC5A3</vt:lpwstr>
  </property>
</Properties>
</file>